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4582" w14:textId="6AA4D738" w:rsidR="00746F01" w:rsidRDefault="00746F01" w:rsidP="00746F01">
      <w:pPr>
        <w:jc w:val="center"/>
        <w:rPr>
          <w:b/>
          <w:u w:val="single"/>
        </w:rPr>
      </w:pPr>
      <w:r w:rsidRPr="00746F01">
        <w:rPr>
          <w:b/>
          <w:u w:val="single"/>
        </w:rPr>
        <w:t>INSURANCE PREMIUM REIMBURSEMENT/WAGE DEDUCTION AGREEMENT</w:t>
      </w:r>
    </w:p>
    <w:p w14:paraId="50E16133" w14:textId="65623E5C" w:rsidR="00B72EAB" w:rsidRDefault="00B72EAB" w:rsidP="00746F01">
      <w:pPr>
        <w:jc w:val="center"/>
      </w:pPr>
      <w:r w:rsidRPr="00226255">
        <w:rPr>
          <w:b/>
          <w:sz w:val="24"/>
          <w:szCs w:val="24"/>
          <w:u w:val="single"/>
        </w:rPr>
        <w:t>**RETURN DIRECTLY TO EMPLOYER**</w:t>
      </w:r>
    </w:p>
    <w:p w14:paraId="44AF5847" w14:textId="77777777" w:rsidR="00746F01" w:rsidRDefault="00746F01" w:rsidP="00746F01">
      <w:pPr>
        <w:jc w:val="both"/>
        <w:rPr>
          <w:u w:val="single"/>
        </w:rPr>
      </w:pPr>
      <w:r>
        <w:t xml:space="preserve">CLIENT COMPANY </w:t>
      </w:r>
      <w:r>
        <w:rPr>
          <w:u w:val="single"/>
        </w:rPr>
        <w:tab/>
      </w:r>
      <w:r>
        <w:rPr>
          <w:u w:val="single"/>
        </w:rPr>
        <w:tab/>
      </w:r>
      <w:r>
        <w:rPr>
          <w:u w:val="single"/>
        </w:rPr>
        <w:tab/>
      </w:r>
      <w:r>
        <w:rPr>
          <w:u w:val="single"/>
        </w:rPr>
        <w:tab/>
      </w:r>
      <w:r>
        <w:rPr>
          <w:u w:val="single"/>
        </w:rPr>
        <w:tab/>
      </w:r>
      <w:r>
        <w:rPr>
          <w:u w:val="single"/>
        </w:rPr>
        <w:tab/>
      </w:r>
    </w:p>
    <w:p w14:paraId="15DA83A5" w14:textId="3DE4E1C9" w:rsidR="00746F01" w:rsidRDefault="00746F01" w:rsidP="00746F01">
      <w:pPr>
        <w:jc w:val="both"/>
        <w:rPr>
          <w:u w:val="single"/>
        </w:rPr>
      </w:pPr>
      <w:r>
        <w:t xml:space="preserve">EMPLOYEE NAME </w:t>
      </w:r>
      <w:r>
        <w:rPr>
          <w:u w:val="single"/>
        </w:rPr>
        <w:tab/>
      </w:r>
      <w:r>
        <w:rPr>
          <w:u w:val="single"/>
        </w:rPr>
        <w:tab/>
      </w:r>
      <w:r>
        <w:rPr>
          <w:u w:val="single"/>
        </w:rPr>
        <w:tab/>
      </w:r>
      <w:r>
        <w:rPr>
          <w:u w:val="single"/>
        </w:rPr>
        <w:tab/>
      </w:r>
      <w:r>
        <w:rPr>
          <w:u w:val="single"/>
        </w:rPr>
        <w:tab/>
      </w:r>
      <w:r>
        <w:rPr>
          <w:u w:val="single"/>
        </w:rPr>
        <w:tab/>
      </w:r>
      <w:r>
        <w:tab/>
      </w:r>
      <w:r w:rsidR="000165A5">
        <w:t>EMPLOYEE ID</w:t>
      </w:r>
      <w:r>
        <w:t xml:space="preserve"># </w:t>
      </w:r>
      <w:r>
        <w:rPr>
          <w:u w:val="single"/>
        </w:rPr>
        <w:tab/>
      </w:r>
      <w:r>
        <w:rPr>
          <w:u w:val="single"/>
        </w:rPr>
        <w:tab/>
      </w:r>
    </w:p>
    <w:p w14:paraId="7AF92156" w14:textId="77777777" w:rsidR="00746F01" w:rsidRPr="00E06403" w:rsidRDefault="00746F01" w:rsidP="00746F01">
      <w:pPr>
        <w:jc w:val="both"/>
        <w:rPr>
          <w:sz w:val="20"/>
          <w:szCs w:val="20"/>
        </w:rPr>
      </w:pPr>
      <w:r w:rsidRPr="00E06403">
        <w:rPr>
          <w:sz w:val="20"/>
          <w:szCs w:val="20"/>
        </w:rPr>
        <w:t xml:space="preserve">Should I qualify for a leave of absence (whether under the FMLA or another type of leave), the Company will continue to provide medical benefits (i.e., health, dental, vision) for a certain </w:t>
      </w:r>
      <w:proofErr w:type="gramStart"/>
      <w:r w:rsidRPr="00E06403">
        <w:rPr>
          <w:sz w:val="20"/>
          <w:szCs w:val="20"/>
        </w:rPr>
        <w:t>period of time</w:t>
      </w:r>
      <w:proofErr w:type="gramEnd"/>
      <w:r w:rsidRPr="00E06403">
        <w:rPr>
          <w:sz w:val="20"/>
          <w:szCs w:val="20"/>
        </w:rPr>
        <w:t>.  In the case of leave under the FMLA, the Company will provide medical benefits for up to 12 weeks of leave.  For other leaves of absence, the Company will continue to provide medical benefits for up to 30 days, unless otherwise required by law.  At the expiration of the period in which medical benefits are being provided, the employee may elect to continue coverage under COBRA, if eligible.</w:t>
      </w:r>
    </w:p>
    <w:p w14:paraId="4280DCA0" w14:textId="77777777" w:rsidR="00746F01" w:rsidRPr="00E06403" w:rsidRDefault="00746F01" w:rsidP="00746F01">
      <w:pPr>
        <w:jc w:val="both"/>
        <w:rPr>
          <w:sz w:val="20"/>
          <w:szCs w:val="20"/>
        </w:rPr>
      </w:pPr>
      <w:r w:rsidRPr="00E06403">
        <w:rPr>
          <w:sz w:val="20"/>
          <w:szCs w:val="20"/>
        </w:rPr>
        <w:t xml:space="preserve">In the event of an unpaid leave of absence, during the period of time in which the Company provides medical benefits, the Company </w:t>
      </w:r>
      <w:r w:rsidRPr="00E06403">
        <w:rPr>
          <w:sz w:val="20"/>
          <w:szCs w:val="20"/>
          <w:u w:val="single"/>
        </w:rPr>
        <w:t>will advance to the employee</w:t>
      </w:r>
      <w:r w:rsidRPr="00E06403">
        <w:rPr>
          <w:sz w:val="20"/>
          <w:szCs w:val="20"/>
        </w:rPr>
        <w:t xml:space="preserve"> an amount equal to the employee’s normal contribution to the premium payments in order to maintain the employee’s medical insurance – unless the employee elects to pay the insurance premiums in advance or during the leave of absence.  Any amount so advanced </w:t>
      </w:r>
      <w:r w:rsidRPr="00E06403">
        <w:rPr>
          <w:sz w:val="20"/>
          <w:szCs w:val="20"/>
          <w:u w:val="single"/>
        </w:rPr>
        <w:t>will be treated as an advance of future wages payable, and the advance will be deducted from any paychecks the employee might receive following the employee’s return from the leave of absence</w:t>
      </w:r>
      <w:r w:rsidR="0021339B" w:rsidRPr="00E06403">
        <w:rPr>
          <w:sz w:val="20"/>
          <w:szCs w:val="20"/>
        </w:rPr>
        <w:t>, as allowed by applicable law</w:t>
      </w:r>
      <w:r w:rsidRPr="00E06403">
        <w:rPr>
          <w:sz w:val="20"/>
          <w:szCs w:val="20"/>
        </w:rPr>
        <w:t>.</w:t>
      </w:r>
      <w:r w:rsidR="0021339B" w:rsidRPr="00E06403">
        <w:rPr>
          <w:sz w:val="20"/>
          <w:szCs w:val="20"/>
        </w:rPr>
        <w:t xml:space="preserve">  The amount to be deducted will be [one-third of / one-half of] the amount so advanced from the employee’s [first three / first two / first] paycheck(s) following the date of the employee’s return from the leave of absence. If the employee separates from employment prior to repaying the advance in full, any unpaid balance remaining from the advance at the time of the employee’s separation from employment will be deducted in </w:t>
      </w:r>
      <w:proofErr w:type="gramStart"/>
      <w:r w:rsidR="0021339B" w:rsidRPr="00E06403">
        <w:rPr>
          <w:sz w:val="20"/>
          <w:szCs w:val="20"/>
        </w:rPr>
        <w:t>full from</w:t>
      </w:r>
      <w:proofErr w:type="gramEnd"/>
      <w:r w:rsidR="0021339B" w:rsidRPr="00E06403">
        <w:rPr>
          <w:sz w:val="20"/>
          <w:szCs w:val="20"/>
        </w:rPr>
        <w:t xml:space="preserve"> the employee’s final paycheck, in accordance with applicable law.</w:t>
      </w:r>
    </w:p>
    <w:p w14:paraId="649CADAE" w14:textId="77777777" w:rsidR="0021339B" w:rsidRDefault="0021339B" w:rsidP="00746F01">
      <w:pPr>
        <w:jc w:val="both"/>
      </w:pPr>
      <w:r w:rsidRPr="00E06403">
        <w:rPr>
          <w:sz w:val="20"/>
          <w:szCs w:val="20"/>
        </w:rPr>
        <w:t>If you have any questions, please contact Engage at (888) 780-8807.</w:t>
      </w:r>
    </w:p>
    <w:p w14:paraId="69BFD7F5" w14:textId="77777777" w:rsidR="0021339B" w:rsidRDefault="0021339B" w:rsidP="0021339B">
      <w:pPr>
        <w:jc w:val="center"/>
      </w:pPr>
      <w:r>
        <w:t>_____________________________</w:t>
      </w:r>
    </w:p>
    <w:p w14:paraId="7FCCB37B" w14:textId="77777777" w:rsidR="0021339B" w:rsidRPr="00E06403" w:rsidRDefault="0021339B" w:rsidP="0021339B">
      <w:pPr>
        <w:jc w:val="both"/>
        <w:rPr>
          <w:sz w:val="20"/>
          <w:szCs w:val="20"/>
        </w:rPr>
      </w:pPr>
      <w:r w:rsidRPr="00E06403">
        <w:rPr>
          <w:sz w:val="20"/>
          <w:szCs w:val="20"/>
        </w:rPr>
        <w:t>I understand and agree to the following terms</w:t>
      </w:r>
      <w:r w:rsidR="00940D24">
        <w:rPr>
          <w:sz w:val="20"/>
          <w:szCs w:val="20"/>
        </w:rPr>
        <w:t xml:space="preserve"> (Please select one of the following)</w:t>
      </w:r>
      <w:r w:rsidRPr="00E06403">
        <w:rPr>
          <w:sz w:val="20"/>
          <w:szCs w:val="20"/>
        </w:rPr>
        <w:t>:</w:t>
      </w:r>
    </w:p>
    <w:p w14:paraId="6B0E81F2" w14:textId="77777777" w:rsidR="0021339B" w:rsidRPr="00E06403" w:rsidRDefault="0021339B" w:rsidP="0021339B">
      <w:pPr>
        <w:jc w:val="both"/>
        <w:rPr>
          <w:sz w:val="20"/>
          <w:szCs w:val="20"/>
        </w:rPr>
      </w:pPr>
      <w:r w:rsidRPr="00E06403">
        <w:rPr>
          <w:sz w:val="20"/>
          <w:szCs w:val="20"/>
        </w:rPr>
        <w:tab/>
        <w:t>□</w:t>
      </w:r>
      <w:r w:rsidRPr="00E06403">
        <w:rPr>
          <w:sz w:val="20"/>
          <w:szCs w:val="20"/>
        </w:rPr>
        <w:tab/>
      </w:r>
      <w:r w:rsidR="00940D24">
        <w:rPr>
          <w:sz w:val="20"/>
          <w:szCs w:val="20"/>
        </w:rPr>
        <w:t xml:space="preserve">1.  </w:t>
      </w:r>
      <w:r w:rsidRPr="00E06403">
        <w:rPr>
          <w:sz w:val="20"/>
          <w:szCs w:val="20"/>
        </w:rPr>
        <w:t>I will arrange to make payments to the Company as follows:</w:t>
      </w:r>
    </w:p>
    <w:p w14:paraId="269C2251" w14:textId="77777777" w:rsidR="0021339B" w:rsidRDefault="0021339B" w:rsidP="0021339B">
      <w:pPr>
        <w:spacing w:after="0" w:line="240" w:lineRule="auto"/>
        <w:jc w:val="both"/>
      </w:pPr>
      <w:r>
        <w:tab/>
      </w:r>
      <w:r>
        <w:tab/>
        <w:t>________________</w:t>
      </w:r>
      <w:r>
        <w:tab/>
      </w:r>
      <w:r>
        <w:tab/>
        <w:t>_________________</w:t>
      </w:r>
      <w:r>
        <w:tab/>
      </w:r>
      <w:r>
        <w:tab/>
        <w:t>________________</w:t>
      </w:r>
    </w:p>
    <w:p w14:paraId="4EDD4B93" w14:textId="77777777" w:rsidR="0021339B" w:rsidRDefault="0021339B" w:rsidP="0021339B">
      <w:pPr>
        <w:jc w:val="both"/>
        <w:rPr>
          <w:sz w:val="18"/>
          <w:szCs w:val="18"/>
        </w:rPr>
      </w:pPr>
      <w:r>
        <w:tab/>
      </w:r>
      <w:r>
        <w:tab/>
      </w:r>
      <w:r w:rsidRPr="0021339B">
        <w:rPr>
          <w:sz w:val="18"/>
          <w:szCs w:val="18"/>
        </w:rPr>
        <w:t>(weekly, bi-weekly, etc.)</w:t>
      </w:r>
      <w:r>
        <w:rPr>
          <w:sz w:val="18"/>
          <w:szCs w:val="18"/>
        </w:rPr>
        <w:tab/>
      </w:r>
      <w:r>
        <w:rPr>
          <w:sz w:val="18"/>
          <w:szCs w:val="18"/>
        </w:rPr>
        <w:tab/>
        <w:t>Payment Method</w:t>
      </w:r>
      <w:r>
        <w:rPr>
          <w:sz w:val="18"/>
          <w:szCs w:val="18"/>
        </w:rPr>
        <w:tab/>
      </w:r>
      <w:r>
        <w:rPr>
          <w:sz w:val="18"/>
          <w:szCs w:val="18"/>
        </w:rPr>
        <w:tab/>
      </w:r>
      <w:r>
        <w:rPr>
          <w:sz w:val="18"/>
          <w:szCs w:val="18"/>
        </w:rPr>
        <w:tab/>
        <w:t>Amount</w:t>
      </w:r>
    </w:p>
    <w:p w14:paraId="1AA9318D" w14:textId="77777777" w:rsidR="0021339B" w:rsidRDefault="0021339B" w:rsidP="00661A78">
      <w:pPr>
        <w:ind w:left="1440"/>
        <w:jc w:val="both"/>
        <w:rPr>
          <w:sz w:val="20"/>
          <w:szCs w:val="20"/>
        </w:rPr>
      </w:pPr>
      <w:r w:rsidRPr="00E06403">
        <w:rPr>
          <w:sz w:val="20"/>
          <w:szCs w:val="20"/>
        </w:rPr>
        <w:t xml:space="preserve">Send all payments to the attention of ___________________ on </w:t>
      </w:r>
      <w:r w:rsidR="00661A78" w:rsidRPr="00E06403">
        <w:rPr>
          <w:sz w:val="20"/>
          <w:szCs w:val="20"/>
        </w:rPr>
        <w:t>_______________ day of every pay period.</w:t>
      </w:r>
      <w:r w:rsidR="00661A78" w:rsidRPr="00E06403">
        <w:rPr>
          <w:sz w:val="20"/>
          <w:szCs w:val="20"/>
        </w:rPr>
        <w:tab/>
      </w:r>
      <w:r w:rsidR="00661A78">
        <w:tab/>
      </w:r>
      <w:r w:rsidR="00661A78">
        <w:tab/>
      </w:r>
      <w:r w:rsidR="00661A78">
        <w:tab/>
      </w:r>
      <w:r w:rsidR="00661A78">
        <w:tab/>
      </w:r>
      <w:r w:rsidR="00661A78">
        <w:tab/>
      </w:r>
      <w:r w:rsidR="00940D24">
        <w:t xml:space="preserve">  </w:t>
      </w:r>
      <w:r w:rsidR="00661A78" w:rsidRPr="00661A78">
        <w:rPr>
          <w:sz w:val="20"/>
          <w:szCs w:val="20"/>
        </w:rPr>
        <w:t xml:space="preserve">   (specify day of week)</w:t>
      </w:r>
    </w:p>
    <w:p w14:paraId="67DEBE52" w14:textId="77777777" w:rsidR="00E06403" w:rsidRPr="00E06403" w:rsidRDefault="00E06403" w:rsidP="00661A78">
      <w:pPr>
        <w:ind w:left="1440"/>
        <w:jc w:val="both"/>
        <w:rPr>
          <w:sz w:val="20"/>
          <w:szCs w:val="20"/>
        </w:rPr>
      </w:pPr>
      <w:r w:rsidRPr="00E06403">
        <w:rPr>
          <w:sz w:val="20"/>
          <w:szCs w:val="20"/>
        </w:rPr>
        <w:t>I understand I do not need to make my normal contribution to the premium payments in advance.</w:t>
      </w:r>
    </w:p>
    <w:p w14:paraId="6738304B" w14:textId="5BC75998" w:rsidR="00661A78" w:rsidRDefault="00661A78" w:rsidP="00E06403">
      <w:pPr>
        <w:ind w:left="1440" w:hanging="720"/>
        <w:jc w:val="both"/>
        <w:rPr>
          <w:sz w:val="20"/>
          <w:szCs w:val="20"/>
        </w:rPr>
      </w:pPr>
      <w:r>
        <w:rPr>
          <w:sz w:val="20"/>
          <w:szCs w:val="20"/>
        </w:rPr>
        <w:t>□</w:t>
      </w:r>
      <w:r>
        <w:rPr>
          <w:sz w:val="20"/>
          <w:szCs w:val="20"/>
        </w:rPr>
        <w:tab/>
      </w:r>
      <w:r w:rsidR="00940D24">
        <w:rPr>
          <w:sz w:val="20"/>
          <w:szCs w:val="20"/>
        </w:rPr>
        <w:t xml:space="preserve">2.  </w:t>
      </w:r>
      <w:r w:rsidR="00E06403">
        <w:rPr>
          <w:sz w:val="20"/>
          <w:szCs w:val="20"/>
        </w:rPr>
        <w:t xml:space="preserve">I will NOT </w:t>
      </w:r>
      <w:proofErr w:type="gramStart"/>
      <w:r w:rsidR="00E06403">
        <w:rPr>
          <w:sz w:val="20"/>
          <w:szCs w:val="20"/>
        </w:rPr>
        <w:t>make arrangements</w:t>
      </w:r>
      <w:proofErr w:type="gramEnd"/>
      <w:r w:rsidR="00E06403">
        <w:rPr>
          <w:sz w:val="20"/>
          <w:szCs w:val="20"/>
        </w:rPr>
        <w:t xml:space="preserve"> with the Company.  Therefore, on my return, I authorize the Company to deduct all owed premiums from my future paychecks</w:t>
      </w:r>
      <w:r w:rsidR="002D2526">
        <w:rPr>
          <w:sz w:val="20"/>
          <w:szCs w:val="20"/>
        </w:rPr>
        <w:t xml:space="preserve"> according to the schedule below</w:t>
      </w:r>
      <w:r w:rsidR="00E06403">
        <w:rPr>
          <w:sz w:val="20"/>
          <w:szCs w:val="20"/>
        </w:rPr>
        <w:t xml:space="preserve">.  I understand that these payments will be considered an advance of future wages.  I also understand that this may leave me with a balance of zero ($0) in my paycheck and that the deductions may occur over more than one pay period.  If I separate from employment prior to repaying the advance in full, any unpaid balance remaining from the advance at the time of my </w:t>
      </w:r>
      <w:r w:rsidR="00E06403">
        <w:rPr>
          <w:sz w:val="20"/>
          <w:szCs w:val="20"/>
        </w:rPr>
        <w:lastRenderedPageBreak/>
        <w:t xml:space="preserve">separation will be deducted in </w:t>
      </w:r>
      <w:proofErr w:type="gramStart"/>
      <w:r w:rsidR="00E06403">
        <w:rPr>
          <w:sz w:val="20"/>
          <w:szCs w:val="20"/>
        </w:rPr>
        <w:t>full from</w:t>
      </w:r>
      <w:proofErr w:type="gramEnd"/>
      <w:r w:rsidR="00E06403">
        <w:rPr>
          <w:sz w:val="20"/>
          <w:szCs w:val="20"/>
        </w:rPr>
        <w:t xml:space="preserve"> my final paycheck, in accordance with applicable law.  If any amount is still owed, I will repay the Company the remaining balance owed from the advance within thirty (30) days of my separation from employment.</w:t>
      </w:r>
    </w:p>
    <w:p w14:paraId="38848D16" w14:textId="77777777" w:rsidR="000435A0" w:rsidRPr="00172DEF" w:rsidRDefault="000435A0" w:rsidP="000435A0">
      <w:pPr>
        <w:jc w:val="both"/>
        <w:rPr>
          <w:sz w:val="20"/>
          <w:szCs w:val="20"/>
          <w:u w:val="single"/>
        </w:rPr>
      </w:pPr>
      <w:r w:rsidRPr="00172DEF">
        <w:rPr>
          <w:sz w:val="20"/>
          <w:szCs w:val="20"/>
          <w:u w:val="single"/>
        </w:rPr>
        <w:t xml:space="preserve">Payroll Deduction Authorization Schedule: </w:t>
      </w:r>
    </w:p>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0"/>
      </w:tblGrid>
      <w:tr w:rsidR="000435A0" w14:paraId="0E553A8A" w14:textId="77777777" w:rsidTr="00FF0D25">
        <w:tc>
          <w:tcPr>
            <w:tcW w:w="3330" w:type="dxa"/>
          </w:tcPr>
          <w:p w14:paraId="5025638D" w14:textId="77777777" w:rsidR="000435A0" w:rsidRDefault="000435A0" w:rsidP="00FF0D25">
            <w:pPr>
              <w:jc w:val="both"/>
              <w:rPr>
                <w:sz w:val="20"/>
                <w:szCs w:val="20"/>
              </w:rPr>
            </w:pPr>
          </w:p>
          <w:p w14:paraId="4568FAE7" w14:textId="77777777" w:rsidR="000435A0" w:rsidRDefault="000435A0" w:rsidP="00FF0D25">
            <w:pPr>
              <w:jc w:val="both"/>
              <w:rPr>
                <w:sz w:val="20"/>
                <w:szCs w:val="20"/>
              </w:rPr>
            </w:pPr>
            <w:r>
              <w:rPr>
                <w:sz w:val="20"/>
                <w:szCs w:val="20"/>
              </w:rPr>
              <w:t>Total Amount of Deduction</w:t>
            </w:r>
          </w:p>
        </w:tc>
        <w:tc>
          <w:tcPr>
            <w:tcW w:w="2700" w:type="dxa"/>
            <w:tcBorders>
              <w:bottom w:val="single" w:sz="4" w:space="0" w:color="auto"/>
            </w:tcBorders>
          </w:tcPr>
          <w:p w14:paraId="676E5239" w14:textId="77777777" w:rsidR="000435A0" w:rsidRDefault="000435A0" w:rsidP="00FF0D25">
            <w:pPr>
              <w:jc w:val="both"/>
              <w:rPr>
                <w:sz w:val="20"/>
                <w:szCs w:val="20"/>
              </w:rPr>
            </w:pPr>
          </w:p>
        </w:tc>
      </w:tr>
      <w:tr w:rsidR="000435A0" w14:paraId="75A31DE7" w14:textId="77777777" w:rsidTr="00FF0D25">
        <w:tc>
          <w:tcPr>
            <w:tcW w:w="3330" w:type="dxa"/>
          </w:tcPr>
          <w:p w14:paraId="76B36DD6" w14:textId="77777777" w:rsidR="000435A0" w:rsidRDefault="000435A0" w:rsidP="00FF0D25">
            <w:pPr>
              <w:jc w:val="both"/>
              <w:rPr>
                <w:sz w:val="20"/>
                <w:szCs w:val="20"/>
              </w:rPr>
            </w:pPr>
          </w:p>
          <w:p w14:paraId="5C89A34D" w14:textId="77777777" w:rsidR="000435A0" w:rsidRDefault="000435A0" w:rsidP="00FF0D25">
            <w:pPr>
              <w:jc w:val="both"/>
              <w:rPr>
                <w:sz w:val="20"/>
                <w:szCs w:val="20"/>
              </w:rPr>
            </w:pPr>
            <w:r>
              <w:rPr>
                <w:sz w:val="20"/>
                <w:szCs w:val="20"/>
              </w:rPr>
              <w:t>Amount of Deduction per Pay Period</w:t>
            </w:r>
          </w:p>
        </w:tc>
        <w:tc>
          <w:tcPr>
            <w:tcW w:w="2700" w:type="dxa"/>
            <w:tcBorders>
              <w:top w:val="single" w:sz="4" w:space="0" w:color="auto"/>
              <w:bottom w:val="single" w:sz="4" w:space="0" w:color="auto"/>
            </w:tcBorders>
          </w:tcPr>
          <w:p w14:paraId="274AA4DB" w14:textId="77777777" w:rsidR="000435A0" w:rsidRDefault="000435A0" w:rsidP="00FF0D25">
            <w:pPr>
              <w:jc w:val="both"/>
              <w:rPr>
                <w:sz w:val="20"/>
                <w:szCs w:val="20"/>
              </w:rPr>
            </w:pPr>
          </w:p>
        </w:tc>
      </w:tr>
      <w:tr w:rsidR="000435A0" w14:paraId="644B7712" w14:textId="77777777" w:rsidTr="00FF0D25">
        <w:tc>
          <w:tcPr>
            <w:tcW w:w="3330" w:type="dxa"/>
          </w:tcPr>
          <w:p w14:paraId="0DBF178A" w14:textId="77777777" w:rsidR="000435A0" w:rsidRDefault="000435A0" w:rsidP="00FF0D25">
            <w:pPr>
              <w:jc w:val="both"/>
              <w:rPr>
                <w:sz w:val="20"/>
                <w:szCs w:val="20"/>
              </w:rPr>
            </w:pPr>
          </w:p>
          <w:p w14:paraId="76F6BCE8" w14:textId="251F81BF" w:rsidR="000435A0" w:rsidRDefault="000435A0" w:rsidP="00FF0D25">
            <w:pPr>
              <w:jc w:val="both"/>
              <w:rPr>
                <w:sz w:val="20"/>
                <w:szCs w:val="20"/>
              </w:rPr>
            </w:pPr>
            <w:r>
              <w:rPr>
                <w:sz w:val="20"/>
                <w:szCs w:val="20"/>
              </w:rPr>
              <w:t>Payroll</w:t>
            </w:r>
            <w:r w:rsidR="00444C48">
              <w:rPr>
                <w:sz w:val="20"/>
                <w:szCs w:val="20"/>
              </w:rPr>
              <w:t xml:space="preserve"> Deduction</w:t>
            </w:r>
            <w:r>
              <w:rPr>
                <w:sz w:val="20"/>
                <w:szCs w:val="20"/>
              </w:rPr>
              <w:t xml:space="preserve"> Start Date</w:t>
            </w:r>
          </w:p>
        </w:tc>
        <w:tc>
          <w:tcPr>
            <w:tcW w:w="2700" w:type="dxa"/>
            <w:tcBorders>
              <w:top w:val="single" w:sz="4" w:space="0" w:color="auto"/>
              <w:bottom w:val="single" w:sz="4" w:space="0" w:color="auto"/>
            </w:tcBorders>
          </w:tcPr>
          <w:p w14:paraId="72B9FDD3" w14:textId="77777777" w:rsidR="000435A0" w:rsidRDefault="000435A0" w:rsidP="00FF0D25">
            <w:pPr>
              <w:jc w:val="both"/>
              <w:rPr>
                <w:sz w:val="20"/>
                <w:szCs w:val="20"/>
              </w:rPr>
            </w:pPr>
          </w:p>
        </w:tc>
      </w:tr>
    </w:tbl>
    <w:p w14:paraId="3E23CB46" w14:textId="77777777" w:rsidR="000435A0" w:rsidRDefault="000435A0" w:rsidP="000435A0">
      <w:pPr>
        <w:jc w:val="both"/>
        <w:rPr>
          <w:sz w:val="20"/>
          <w:szCs w:val="20"/>
        </w:rPr>
      </w:pPr>
    </w:p>
    <w:p w14:paraId="7E3A1F2F" w14:textId="77777777" w:rsidR="000435A0" w:rsidRDefault="000435A0" w:rsidP="000435A0">
      <w:pPr>
        <w:ind w:left="1440" w:hanging="720"/>
        <w:jc w:val="both"/>
        <w:rPr>
          <w:sz w:val="20"/>
          <w:szCs w:val="20"/>
        </w:rPr>
      </w:pPr>
    </w:p>
    <w:p w14:paraId="09C50D24" w14:textId="77777777" w:rsidR="00D4728D" w:rsidRDefault="00D4728D" w:rsidP="00E06403">
      <w:pPr>
        <w:ind w:left="1440" w:hanging="720"/>
        <w:jc w:val="both"/>
        <w:rPr>
          <w:sz w:val="20"/>
          <w:szCs w:val="20"/>
        </w:rPr>
      </w:pPr>
    </w:p>
    <w:p w14:paraId="71A1ABA6" w14:textId="77777777" w:rsidR="00940D24" w:rsidRDefault="00940D24" w:rsidP="00E06403">
      <w:pPr>
        <w:ind w:left="1440" w:hanging="720"/>
        <w:jc w:val="both"/>
        <w:rPr>
          <w:sz w:val="20"/>
          <w:szCs w:val="20"/>
        </w:rPr>
      </w:pPr>
      <w:r>
        <w:rPr>
          <w:sz w:val="20"/>
          <w:szCs w:val="20"/>
        </w:rPr>
        <w:t>NOTE:</w:t>
      </w:r>
      <w:r>
        <w:rPr>
          <w:sz w:val="20"/>
          <w:szCs w:val="20"/>
        </w:rPr>
        <w:tab/>
        <w:t xml:space="preserve">Any employee who does not return this Agreement will be deemed to have elected not to make a payment arrangement with the Company (option 2 above).  </w:t>
      </w:r>
    </w:p>
    <w:p w14:paraId="6242E98D" w14:textId="77777777" w:rsidR="00E06403" w:rsidRDefault="00E06403" w:rsidP="00E06403">
      <w:pPr>
        <w:ind w:left="1440" w:hanging="720"/>
        <w:jc w:val="both"/>
        <w:rPr>
          <w:sz w:val="20"/>
          <w:szCs w:val="20"/>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3640"/>
      </w:tblGrid>
      <w:tr w:rsidR="00836B47" w14:paraId="65991381" w14:textId="77777777" w:rsidTr="00836B47">
        <w:tc>
          <w:tcPr>
            <w:tcW w:w="4788" w:type="dxa"/>
          </w:tcPr>
          <w:p w14:paraId="3C06B5F1" w14:textId="77777777" w:rsidR="00E06403" w:rsidRDefault="00836B47" w:rsidP="00E06403">
            <w:pPr>
              <w:jc w:val="both"/>
              <w:rPr>
                <w:sz w:val="20"/>
                <w:szCs w:val="20"/>
              </w:rPr>
            </w:pPr>
            <w:r>
              <w:rPr>
                <w:sz w:val="20"/>
                <w:szCs w:val="20"/>
              </w:rPr>
              <w:t>______________________________</w:t>
            </w:r>
          </w:p>
          <w:p w14:paraId="687EB1B8" w14:textId="77777777" w:rsidR="00836B47" w:rsidRPr="00E06403" w:rsidRDefault="00836B47" w:rsidP="00E06403">
            <w:pPr>
              <w:jc w:val="both"/>
              <w:rPr>
                <w:sz w:val="20"/>
                <w:szCs w:val="20"/>
              </w:rPr>
            </w:pPr>
            <w:r>
              <w:rPr>
                <w:sz w:val="20"/>
                <w:szCs w:val="20"/>
              </w:rPr>
              <w:t>Employee Signature</w:t>
            </w:r>
          </w:p>
        </w:tc>
        <w:tc>
          <w:tcPr>
            <w:tcW w:w="4788" w:type="dxa"/>
          </w:tcPr>
          <w:p w14:paraId="5F74D182" w14:textId="77777777" w:rsidR="00E06403" w:rsidRDefault="00836B47" w:rsidP="00E06403">
            <w:pPr>
              <w:jc w:val="both"/>
              <w:rPr>
                <w:sz w:val="20"/>
                <w:szCs w:val="20"/>
              </w:rPr>
            </w:pPr>
            <w:r>
              <w:rPr>
                <w:sz w:val="20"/>
                <w:szCs w:val="20"/>
              </w:rPr>
              <w:t>__________</w:t>
            </w:r>
          </w:p>
          <w:p w14:paraId="1F96571F" w14:textId="77777777" w:rsidR="00836B47" w:rsidRDefault="00836B47" w:rsidP="00E06403">
            <w:pPr>
              <w:jc w:val="both"/>
              <w:rPr>
                <w:sz w:val="20"/>
                <w:szCs w:val="20"/>
              </w:rPr>
            </w:pPr>
            <w:r>
              <w:rPr>
                <w:sz w:val="20"/>
                <w:szCs w:val="20"/>
              </w:rPr>
              <w:t>Date</w:t>
            </w:r>
          </w:p>
        </w:tc>
      </w:tr>
      <w:tr w:rsidR="00836B47" w14:paraId="0FD3F331" w14:textId="77777777" w:rsidTr="00836B47">
        <w:tc>
          <w:tcPr>
            <w:tcW w:w="4788" w:type="dxa"/>
          </w:tcPr>
          <w:p w14:paraId="3C8E3480" w14:textId="77777777" w:rsidR="00E06403" w:rsidRDefault="00E06403" w:rsidP="00E06403">
            <w:pPr>
              <w:jc w:val="both"/>
              <w:rPr>
                <w:sz w:val="20"/>
                <w:szCs w:val="20"/>
              </w:rPr>
            </w:pPr>
          </w:p>
          <w:p w14:paraId="3680D6E9" w14:textId="77777777" w:rsidR="00836B47" w:rsidRDefault="00836B47" w:rsidP="00E06403">
            <w:pPr>
              <w:jc w:val="both"/>
              <w:rPr>
                <w:sz w:val="20"/>
                <w:szCs w:val="20"/>
              </w:rPr>
            </w:pPr>
          </w:p>
          <w:p w14:paraId="07C17C45" w14:textId="77777777" w:rsidR="00836B47" w:rsidRDefault="00836B47" w:rsidP="00E06403">
            <w:pPr>
              <w:jc w:val="both"/>
              <w:rPr>
                <w:sz w:val="20"/>
                <w:szCs w:val="20"/>
              </w:rPr>
            </w:pPr>
          </w:p>
          <w:p w14:paraId="24C90B74" w14:textId="77777777" w:rsidR="00836B47" w:rsidRDefault="00836B47" w:rsidP="00E06403">
            <w:pPr>
              <w:jc w:val="both"/>
              <w:rPr>
                <w:sz w:val="20"/>
                <w:szCs w:val="20"/>
              </w:rPr>
            </w:pPr>
            <w:r>
              <w:rPr>
                <w:sz w:val="20"/>
                <w:szCs w:val="20"/>
              </w:rPr>
              <w:t>______________________________</w:t>
            </w:r>
          </w:p>
          <w:p w14:paraId="4FC9374F" w14:textId="77777777" w:rsidR="00836B47" w:rsidRDefault="00836B47" w:rsidP="00E06403">
            <w:pPr>
              <w:jc w:val="both"/>
              <w:rPr>
                <w:sz w:val="20"/>
                <w:szCs w:val="20"/>
              </w:rPr>
            </w:pPr>
            <w:r>
              <w:rPr>
                <w:sz w:val="20"/>
                <w:szCs w:val="20"/>
              </w:rPr>
              <w:t>Company’s Authorized Representative</w:t>
            </w:r>
          </w:p>
        </w:tc>
        <w:tc>
          <w:tcPr>
            <w:tcW w:w="4788" w:type="dxa"/>
          </w:tcPr>
          <w:p w14:paraId="755BA731" w14:textId="77777777" w:rsidR="00E06403" w:rsidRDefault="00E06403" w:rsidP="00E06403">
            <w:pPr>
              <w:jc w:val="both"/>
              <w:rPr>
                <w:sz w:val="20"/>
                <w:szCs w:val="20"/>
              </w:rPr>
            </w:pPr>
          </w:p>
          <w:p w14:paraId="5829E64E" w14:textId="77777777" w:rsidR="00836B47" w:rsidRDefault="00836B47" w:rsidP="00E06403">
            <w:pPr>
              <w:jc w:val="both"/>
              <w:rPr>
                <w:sz w:val="20"/>
                <w:szCs w:val="20"/>
              </w:rPr>
            </w:pPr>
          </w:p>
          <w:p w14:paraId="5A752091" w14:textId="77777777" w:rsidR="00836B47" w:rsidRDefault="00836B47" w:rsidP="00E06403">
            <w:pPr>
              <w:jc w:val="both"/>
              <w:rPr>
                <w:sz w:val="20"/>
                <w:szCs w:val="20"/>
              </w:rPr>
            </w:pPr>
          </w:p>
          <w:p w14:paraId="5A6F3989" w14:textId="77777777" w:rsidR="00836B47" w:rsidRDefault="00836B47" w:rsidP="00E06403">
            <w:pPr>
              <w:jc w:val="both"/>
              <w:rPr>
                <w:sz w:val="20"/>
                <w:szCs w:val="20"/>
              </w:rPr>
            </w:pPr>
            <w:r>
              <w:rPr>
                <w:sz w:val="20"/>
                <w:szCs w:val="20"/>
              </w:rPr>
              <w:t>__________</w:t>
            </w:r>
          </w:p>
          <w:p w14:paraId="77FF14F5" w14:textId="77777777" w:rsidR="00836B47" w:rsidRDefault="00836B47" w:rsidP="00E06403">
            <w:pPr>
              <w:jc w:val="both"/>
              <w:rPr>
                <w:sz w:val="20"/>
                <w:szCs w:val="20"/>
              </w:rPr>
            </w:pPr>
            <w:r>
              <w:rPr>
                <w:sz w:val="20"/>
                <w:szCs w:val="20"/>
              </w:rPr>
              <w:t>Date</w:t>
            </w:r>
          </w:p>
        </w:tc>
      </w:tr>
    </w:tbl>
    <w:p w14:paraId="51255FC3" w14:textId="77777777" w:rsidR="00E06403" w:rsidRPr="00661A78" w:rsidRDefault="00E06403" w:rsidP="00E06403">
      <w:pPr>
        <w:ind w:left="1440" w:hanging="720"/>
        <w:jc w:val="both"/>
        <w:rPr>
          <w:sz w:val="20"/>
          <w:szCs w:val="20"/>
        </w:rPr>
      </w:pPr>
    </w:p>
    <w:sectPr w:rsidR="00E06403" w:rsidRPr="00661A7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F4671" w14:textId="77777777" w:rsidR="00763701" w:rsidRDefault="00763701" w:rsidP="000835C4">
      <w:pPr>
        <w:spacing w:after="0" w:line="240" w:lineRule="auto"/>
      </w:pPr>
      <w:r>
        <w:separator/>
      </w:r>
    </w:p>
  </w:endnote>
  <w:endnote w:type="continuationSeparator" w:id="0">
    <w:p w14:paraId="11C26F20" w14:textId="77777777" w:rsidR="00763701" w:rsidRDefault="00763701" w:rsidP="0008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EB16" w14:textId="77777777" w:rsidR="00763701" w:rsidRDefault="00763701" w:rsidP="000835C4">
      <w:pPr>
        <w:spacing w:after="0" w:line="240" w:lineRule="auto"/>
      </w:pPr>
      <w:r>
        <w:separator/>
      </w:r>
    </w:p>
  </w:footnote>
  <w:footnote w:type="continuationSeparator" w:id="0">
    <w:p w14:paraId="4E1DB34F" w14:textId="77777777" w:rsidR="00763701" w:rsidRDefault="00763701" w:rsidP="000835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9B"/>
    <w:rsid w:val="00002AA6"/>
    <w:rsid w:val="00010ED5"/>
    <w:rsid w:val="000165A5"/>
    <w:rsid w:val="00023B67"/>
    <w:rsid w:val="000435A0"/>
    <w:rsid w:val="00063CC0"/>
    <w:rsid w:val="0007104E"/>
    <w:rsid w:val="0007235A"/>
    <w:rsid w:val="00076AD3"/>
    <w:rsid w:val="000835C4"/>
    <w:rsid w:val="00086202"/>
    <w:rsid w:val="000909F4"/>
    <w:rsid w:val="000C0E3C"/>
    <w:rsid w:val="000C5A9E"/>
    <w:rsid w:val="000E27F8"/>
    <w:rsid w:val="00105E91"/>
    <w:rsid w:val="0011313F"/>
    <w:rsid w:val="00171335"/>
    <w:rsid w:val="001C2BC6"/>
    <w:rsid w:val="001C4F2A"/>
    <w:rsid w:val="001D4514"/>
    <w:rsid w:val="001E498B"/>
    <w:rsid w:val="001E795E"/>
    <w:rsid w:val="001E7A3D"/>
    <w:rsid w:val="001F2EF5"/>
    <w:rsid w:val="00202AFB"/>
    <w:rsid w:val="0021339B"/>
    <w:rsid w:val="00222A3E"/>
    <w:rsid w:val="0023258F"/>
    <w:rsid w:val="00232E9E"/>
    <w:rsid w:val="002700A5"/>
    <w:rsid w:val="00270F97"/>
    <w:rsid w:val="00274498"/>
    <w:rsid w:val="00276770"/>
    <w:rsid w:val="00276819"/>
    <w:rsid w:val="00295B81"/>
    <w:rsid w:val="002A0764"/>
    <w:rsid w:val="002A4CBF"/>
    <w:rsid w:val="002C3DBB"/>
    <w:rsid w:val="002D2526"/>
    <w:rsid w:val="002D4E88"/>
    <w:rsid w:val="002D5668"/>
    <w:rsid w:val="002F1015"/>
    <w:rsid w:val="002F6BC0"/>
    <w:rsid w:val="0032428C"/>
    <w:rsid w:val="00335D6B"/>
    <w:rsid w:val="003675A2"/>
    <w:rsid w:val="00390813"/>
    <w:rsid w:val="00392A81"/>
    <w:rsid w:val="003B5167"/>
    <w:rsid w:val="003C4AD2"/>
    <w:rsid w:val="003D7258"/>
    <w:rsid w:val="003E2C31"/>
    <w:rsid w:val="003E7927"/>
    <w:rsid w:val="003F53DF"/>
    <w:rsid w:val="004164E2"/>
    <w:rsid w:val="00444C48"/>
    <w:rsid w:val="00445EBD"/>
    <w:rsid w:val="00450C57"/>
    <w:rsid w:val="004E1DCE"/>
    <w:rsid w:val="004F5395"/>
    <w:rsid w:val="0050675C"/>
    <w:rsid w:val="00537FF8"/>
    <w:rsid w:val="005442D0"/>
    <w:rsid w:val="005664A1"/>
    <w:rsid w:val="005740FA"/>
    <w:rsid w:val="00575989"/>
    <w:rsid w:val="005A2DBB"/>
    <w:rsid w:val="005B452A"/>
    <w:rsid w:val="005C4431"/>
    <w:rsid w:val="005D3A2B"/>
    <w:rsid w:val="005F5F4A"/>
    <w:rsid w:val="00607297"/>
    <w:rsid w:val="00613929"/>
    <w:rsid w:val="006247C7"/>
    <w:rsid w:val="00643F20"/>
    <w:rsid w:val="00661A78"/>
    <w:rsid w:val="00661D72"/>
    <w:rsid w:val="00674E56"/>
    <w:rsid w:val="00676DEF"/>
    <w:rsid w:val="00677490"/>
    <w:rsid w:val="00692C08"/>
    <w:rsid w:val="00695CF9"/>
    <w:rsid w:val="006A0285"/>
    <w:rsid w:val="006A1501"/>
    <w:rsid w:val="006E0E91"/>
    <w:rsid w:val="006E2794"/>
    <w:rsid w:val="006E4EBE"/>
    <w:rsid w:val="006F797A"/>
    <w:rsid w:val="00710430"/>
    <w:rsid w:val="00711DA0"/>
    <w:rsid w:val="00735017"/>
    <w:rsid w:val="0073523A"/>
    <w:rsid w:val="0074158A"/>
    <w:rsid w:val="00746F01"/>
    <w:rsid w:val="00755D3F"/>
    <w:rsid w:val="00763701"/>
    <w:rsid w:val="007B18DC"/>
    <w:rsid w:val="007B66B6"/>
    <w:rsid w:val="007C02B0"/>
    <w:rsid w:val="007C0E84"/>
    <w:rsid w:val="007C2C6C"/>
    <w:rsid w:val="007D2114"/>
    <w:rsid w:val="007D28A9"/>
    <w:rsid w:val="007D6B18"/>
    <w:rsid w:val="007E0D2F"/>
    <w:rsid w:val="007E66C2"/>
    <w:rsid w:val="007F4E0F"/>
    <w:rsid w:val="00805E8F"/>
    <w:rsid w:val="00806526"/>
    <w:rsid w:val="008072F1"/>
    <w:rsid w:val="008235ED"/>
    <w:rsid w:val="00835C6D"/>
    <w:rsid w:val="00836B47"/>
    <w:rsid w:val="0083788D"/>
    <w:rsid w:val="00837E66"/>
    <w:rsid w:val="0085165C"/>
    <w:rsid w:val="00853FC1"/>
    <w:rsid w:val="008B5B78"/>
    <w:rsid w:val="008C6E16"/>
    <w:rsid w:val="008C749F"/>
    <w:rsid w:val="008E2186"/>
    <w:rsid w:val="0090406E"/>
    <w:rsid w:val="00906DAB"/>
    <w:rsid w:val="00940D24"/>
    <w:rsid w:val="009567F7"/>
    <w:rsid w:val="00961F3B"/>
    <w:rsid w:val="009644CD"/>
    <w:rsid w:val="0097174B"/>
    <w:rsid w:val="00982894"/>
    <w:rsid w:val="00997AB2"/>
    <w:rsid w:val="009B1C1D"/>
    <w:rsid w:val="009B1F07"/>
    <w:rsid w:val="009B67E4"/>
    <w:rsid w:val="009C5977"/>
    <w:rsid w:val="009F1A68"/>
    <w:rsid w:val="00A1559C"/>
    <w:rsid w:val="00A32A68"/>
    <w:rsid w:val="00A37BC2"/>
    <w:rsid w:val="00A51DF5"/>
    <w:rsid w:val="00A653DE"/>
    <w:rsid w:val="00A81BAE"/>
    <w:rsid w:val="00A81CBF"/>
    <w:rsid w:val="00A93E18"/>
    <w:rsid w:val="00A961DA"/>
    <w:rsid w:val="00A969D1"/>
    <w:rsid w:val="00AA1EE1"/>
    <w:rsid w:val="00AB5551"/>
    <w:rsid w:val="00AE5312"/>
    <w:rsid w:val="00AE5AB4"/>
    <w:rsid w:val="00B00CA1"/>
    <w:rsid w:val="00B12834"/>
    <w:rsid w:val="00B2200D"/>
    <w:rsid w:val="00B6220E"/>
    <w:rsid w:val="00B71575"/>
    <w:rsid w:val="00B72EAB"/>
    <w:rsid w:val="00B74E97"/>
    <w:rsid w:val="00B76993"/>
    <w:rsid w:val="00B81021"/>
    <w:rsid w:val="00B943FA"/>
    <w:rsid w:val="00B973CA"/>
    <w:rsid w:val="00BB62F9"/>
    <w:rsid w:val="00BD3ADC"/>
    <w:rsid w:val="00BE0E9D"/>
    <w:rsid w:val="00C32984"/>
    <w:rsid w:val="00C6338F"/>
    <w:rsid w:val="00C66E87"/>
    <w:rsid w:val="00C90FEF"/>
    <w:rsid w:val="00CA1BCD"/>
    <w:rsid w:val="00CB2ABF"/>
    <w:rsid w:val="00CC07FD"/>
    <w:rsid w:val="00CD2250"/>
    <w:rsid w:val="00CE4EE9"/>
    <w:rsid w:val="00CF35AB"/>
    <w:rsid w:val="00D24FDA"/>
    <w:rsid w:val="00D4728D"/>
    <w:rsid w:val="00D75FE1"/>
    <w:rsid w:val="00D857B4"/>
    <w:rsid w:val="00D93613"/>
    <w:rsid w:val="00DC48E0"/>
    <w:rsid w:val="00DD5516"/>
    <w:rsid w:val="00DE45D3"/>
    <w:rsid w:val="00DF1C35"/>
    <w:rsid w:val="00E00E2A"/>
    <w:rsid w:val="00E05F5B"/>
    <w:rsid w:val="00E06403"/>
    <w:rsid w:val="00E43C56"/>
    <w:rsid w:val="00E454D9"/>
    <w:rsid w:val="00E46761"/>
    <w:rsid w:val="00E7270A"/>
    <w:rsid w:val="00E82A44"/>
    <w:rsid w:val="00EA0A7F"/>
    <w:rsid w:val="00EA3C13"/>
    <w:rsid w:val="00EB358C"/>
    <w:rsid w:val="00EB4255"/>
    <w:rsid w:val="00EC17E9"/>
    <w:rsid w:val="00ED2E52"/>
    <w:rsid w:val="00F111FB"/>
    <w:rsid w:val="00F178D7"/>
    <w:rsid w:val="00F42FB8"/>
    <w:rsid w:val="00F43E58"/>
    <w:rsid w:val="00F47B73"/>
    <w:rsid w:val="00FB0E19"/>
    <w:rsid w:val="00FB4427"/>
    <w:rsid w:val="00FD3FF7"/>
    <w:rsid w:val="00FE3C89"/>
    <w:rsid w:val="00FF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B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1015"/>
    <w:rPr>
      <w:sz w:val="16"/>
      <w:szCs w:val="16"/>
    </w:rPr>
  </w:style>
  <w:style w:type="paragraph" w:styleId="CommentText">
    <w:name w:val="annotation text"/>
    <w:basedOn w:val="Normal"/>
    <w:link w:val="CommentTextChar"/>
    <w:uiPriority w:val="99"/>
    <w:semiHidden/>
    <w:unhideWhenUsed/>
    <w:rsid w:val="002F1015"/>
    <w:pPr>
      <w:spacing w:line="240" w:lineRule="auto"/>
    </w:pPr>
    <w:rPr>
      <w:sz w:val="20"/>
      <w:szCs w:val="20"/>
    </w:rPr>
  </w:style>
  <w:style w:type="character" w:customStyle="1" w:styleId="CommentTextChar">
    <w:name w:val="Comment Text Char"/>
    <w:basedOn w:val="DefaultParagraphFont"/>
    <w:link w:val="CommentText"/>
    <w:uiPriority w:val="99"/>
    <w:semiHidden/>
    <w:rsid w:val="002F1015"/>
    <w:rPr>
      <w:sz w:val="20"/>
      <w:szCs w:val="20"/>
    </w:rPr>
  </w:style>
  <w:style w:type="paragraph" w:styleId="CommentSubject">
    <w:name w:val="annotation subject"/>
    <w:basedOn w:val="CommentText"/>
    <w:next w:val="CommentText"/>
    <w:link w:val="CommentSubjectChar"/>
    <w:uiPriority w:val="99"/>
    <w:semiHidden/>
    <w:unhideWhenUsed/>
    <w:rsid w:val="002F1015"/>
    <w:rPr>
      <w:b/>
      <w:bCs/>
    </w:rPr>
  </w:style>
  <w:style w:type="character" w:customStyle="1" w:styleId="CommentSubjectChar">
    <w:name w:val="Comment Subject Char"/>
    <w:basedOn w:val="CommentTextChar"/>
    <w:link w:val="CommentSubject"/>
    <w:uiPriority w:val="99"/>
    <w:semiHidden/>
    <w:rsid w:val="002F1015"/>
    <w:rPr>
      <w:b/>
      <w:bCs/>
      <w:sz w:val="20"/>
      <w:szCs w:val="20"/>
    </w:rPr>
  </w:style>
  <w:style w:type="paragraph" w:styleId="BalloonText">
    <w:name w:val="Balloon Text"/>
    <w:basedOn w:val="Normal"/>
    <w:link w:val="BalloonTextChar"/>
    <w:uiPriority w:val="99"/>
    <w:semiHidden/>
    <w:unhideWhenUsed/>
    <w:rsid w:val="002F1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015"/>
    <w:rPr>
      <w:rFonts w:ascii="Segoe UI" w:hAnsi="Segoe UI" w:cs="Segoe UI"/>
      <w:sz w:val="18"/>
      <w:szCs w:val="18"/>
    </w:rPr>
  </w:style>
  <w:style w:type="paragraph" w:styleId="Header">
    <w:name w:val="header"/>
    <w:basedOn w:val="Normal"/>
    <w:link w:val="HeaderChar"/>
    <w:uiPriority w:val="99"/>
    <w:unhideWhenUsed/>
    <w:rsid w:val="00083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5C4"/>
  </w:style>
  <w:style w:type="paragraph" w:styleId="Footer">
    <w:name w:val="footer"/>
    <w:basedOn w:val="Normal"/>
    <w:link w:val="FooterChar"/>
    <w:uiPriority w:val="99"/>
    <w:unhideWhenUsed/>
    <w:rsid w:val="00083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2023-02-13T22:19:00Z</dcterms:created>
  <dcterms:modified xsi:type="dcterms:W3CDTF">2023-02-13T22:20:00Z</dcterms:modified>
</cp:coreProperties>
</file>